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Ноябрь 2025 года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ноябре 2025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Концентрации загрязняющих веществ по данным ПКЗ-1, ПКЗ-2, ПКЗ-3, ПКЗ-4, ПКЗ-5 за ноябрь 2025 года представлены в таблицах 1-5.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f3"/>
        <w:tblW w:w="1516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92"/>
        <w:gridCol w:w="1362"/>
        <w:gridCol w:w="1406"/>
        <w:gridCol w:w="1285"/>
        <w:gridCol w:w="1418"/>
        <w:gridCol w:w="1416"/>
        <w:gridCol w:w="1419"/>
        <w:gridCol w:w="1416"/>
        <w:gridCol w:w="1419"/>
        <w:gridCol w:w="1447"/>
        <w:gridCol w:w="1386"/>
      </w:tblGrid>
      <w:tr>
        <w:trPr/>
        <w:tc>
          <w:tcPr>
            <w:tcW w:w="1192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362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406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</w:t>
            </w:r>
            <w:bookmarkStart w:id="0" w:name="_GoBack"/>
            <w:bookmarkEnd w:id="0"/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16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1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16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19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47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3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</w:tr>
      <w:tr>
        <w:trPr/>
        <w:tc>
          <w:tcPr>
            <w:tcW w:w="119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6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40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1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1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41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8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19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62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0,0</w:t>
            </w:r>
          </w:p>
        </w:tc>
        <w:tc>
          <w:tcPr>
            <w:tcW w:w="1406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0,061</w:t>
            </w:r>
          </w:p>
        </w:tc>
        <w:tc>
          <w:tcPr>
            <w:tcW w:w="1285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0,039</w:t>
            </w:r>
          </w:p>
        </w:tc>
        <w:tc>
          <w:tcPr>
            <w:tcW w:w="1418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0,000</w:t>
            </w:r>
          </w:p>
        </w:tc>
        <w:tc>
          <w:tcPr>
            <w:tcW w:w="1416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0,0009</w:t>
            </w:r>
          </w:p>
        </w:tc>
        <w:tc>
          <w:tcPr>
            <w:tcW w:w="1419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0,0010</w:t>
            </w:r>
          </w:p>
        </w:tc>
        <w:tc>
          <w:tcPr>
            <w:tcW w:w="141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1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4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38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1</w:t>
      </w:r>
    </w:p>
    <w:tbl>
      <w:tblPr>
        <w:tblStyle w:val="af3"/>
        <w:tblW w:w="1518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12"/>
        <w:gridCol w:w="1177"/>
        <w:gridCol w:w="1405"/>
        <w:gridCol w:w="1406"/>
        <w:gridCol w:w="1200"/>
        <w:gridCol w:w="1186"/>
        <w:gridCol w:w="1189"/>
        <w:gridCol w:w="1273"/>
        <w:gridCol w:w="1189"/>
        <w:gridCol w:w="1200"/>
        <w:gridCol w:w="1218"/>
        <w:gridCol w:w="1231"/>
      </w:tblGrid>
      <w:tr>
        <w:trPr/>
        <w:tc>
          <w:tcPr>
            <w:tcW w:w="1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(СН)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  <w:vertAlign w:val="subscript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 xml:space="preserve">Сумма углеводородов за вычетом метана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(НСН)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М, 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0,00003</w:t>
            </w:r>
          </w:p>
        </w:tc>
        <w:tc>
          <w:tcPr>
            <w:tcW w:w="118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0,00012</w:t>
            </w:r>
          </w:p>
        </w:tc>
        <w:tc>
          <w:tcPr>
            <w:tcW w:w="118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0,00012</w:t>
            </w:r>
          </w:p>
        </w:tc>
        <w:tc>
          <w:tcPr>
            <w:tcW w:w="127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8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0,00038</w:t>
            </w:r>
          </w:p>
        </w:tc>
        <w:tc>
          <w:tcPr>
            <w:tcW w:w="120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0,00005</w:t>
            </w:r>
          </w:p>
        </w:tc>
        <w:tc>
          <w:tcPr>
            <w:tcW w:w="121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0,00013</w:t>
            </w:r>
          </w:p>
        </w:tc>
        <w:tc>
          <w:tcPr>
            <w:tcW w:w="1231" w:type="dxa"/>
            <w:tcBorders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0,00071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eastAsia="Calibri" w:ascii="Tinos" w:hAnsi="Tinos"/>
          <w:color w:val="000000"/>
          <w:sz w:val="18"/>
          <w:szCs w:val="18"/>
        </w:rPr>
        <w:t xml:space="preserve">* </w:t>
      </w:r>
      <w:r>
        <w:rPr>
          <w:rFonts w:eastAsia="Calibri" w:ascii="Tinos" w:hAnsi="Tinos"/>
          <w:sz w:val="18"/>
          <w:szCs w:val="18"/>
        </w:rPr>
        <w:t>–</w:t>
      </w:r>
      <w:r>
        <w:rPr>
          <w:rFonts w:eastAsia="Calibri" w:ascii="Tinos" w:hAnsi="Tinos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2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f3"/>
        <w:tblW w:w="154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2"/>
        <w:gridCol w:w="1082"/>
        <w:gridCol w:w="1039"/>
        <w:gridCol w:w="1064"/>
        <w:gridCol w:w="991"/>
        <w:gridCol w:w="959"/>
        <w:gridCol w:w="1301"/>
        <w:gridCol w:w="1320"/>
        <w:gridCol w:w="1415"/>
        <w:gridCol w:w="1417"/>
        <w:gridCol w:w="1414"/>
        <w:gridCol w:w="991"/>
        <w:gridCol w:w="991"/>
      </w:tblGrid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0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0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3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0,078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0,067</w:t>
            </w:r>
          </w:p>
        </w:tc>
        <w:tc>
          <w:tcPr>
            <w:tcW w:w="99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9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0,0006</w:t>
            </w:r>
          </w:p>
        </w:tc>
        <w:tc>
          <w:tcPr>
            <w:tcW w:w="130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0,0021</w:t>
            </w:r>
          </w:p>
        </w:tc>
        <w:tc>
          <w:tcPr>
            <w:tcW w:w="132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1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1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9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1,840</w:t>
            </w:r>
          </w:p>
        </w:tc>
        <w:tc>
          <w:tcPr>
            <w:tcW w:w="99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0,019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Продолжение таблицы 2</w:t>
      </w:r>
    </w:p>
    <w:tbl>
      <w:tblPr>
        <w:tblStyle w:val="af3"/>
        <w:tblW w:w="1532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2"/>
        <w:gridCol w:w="1077"/>
        <w:gridCol w:w="1113"/>
        <w:gridCol w:w="991"/>
        <w:gridCol w:w="1134"/>
        <w:gridCol w:w="1214"/>
        <w:gridCol w:w="1262"/>
        <w:gridCol w:w="1076"/>
        <w:gridCol w:w="1336"/>
        <w:gridCol w:w="1076"/>
        <w:gridCol w:w="1111"/>
        <w:gridCol w:w="1147"/>
        <w:gridCol w:w="1353"/>
      </w:tblGrid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3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2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3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0,003</w:t>
            </w:r>
          </w:p>
        </w:tc>
        <w:tc>
          <w:tcPr>
            <w:tcW w:w="12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1,862</w:t>
            </w:r>
          </w:p>
        </w:tc>
        <w:tc>
          <w:tcPr>
            <w:tcW w:w="13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eastAsia="Calibri" w:ascii="Tinos" w:hAnsi="Tinos"/>
          <w:color w:val="000000"/>
          <w:sz w:val="18"/>
          <w:szCs w:val="18"/>
        </w:rPr>
        <w:t xml:space="preserve">* </w:t>
      </w:r>
      <w:r>
        <w:rPr>
          <w:rFonts w:eastAsia="Calibri" w:ascii="Tinos" w:hAnsi="Tinos"/>
          <w:sz w:val="18"/>
          <w:szCs w:val="18"/>
        </w:rPr>
        <w:t>–</w:t>
      </w:r>
      <w:r>
        <w:rPr>
          <w:rFonts w:eastAsia="Calibri" w:ascii="Tinos" w:hAnsi="Tinos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3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f3"/>
        <w:tblW w:w="154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2"/>
        <w:gridCol w:w="1082"/>
        <w:gridCol w:w="1039"/>
        <w:gridCol w:w="1067"/>
        <w:gridCol w:w="1067"/>
        <w:gridCol w:w="1065"/>
        <w:gridCol w:w="1266"/>
        <w:gridCol w:w="1079"/>
        <w:gridCol w:w="933"/>
        <w:gridCol w:w="925"/>
        <w:gridCol w:w="1059"/>
        <w:gridCol w:w="828"/>
        <w:gridCol w:w="732"/>
        <w:gridCol w:w="851"/>
        <w:gridCol w:w="992"/>
      </w:tblGrid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0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9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9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0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0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6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1,0</w:t>
            </w:r>
          </w:p>
        </w:tc>
        <w:tc>
          <w:tcPr>
            <w:tcW w:w="103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0,0014</w:t>
            </w:r>
          </w:p>
        </w:tc>
        <w:tc>
          <w:tcPr>
            <w:tcW w:w="126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</w:t>
            </w:r>
          </w:p>
        </w:tc>
        <w:tc>
          <w:tcPr>
            <w:tcW w:w="107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3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2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82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1,833</w:t>
            </w:r>
          </w:p>
        </w:tc>
        <w:tc>
          <w:tcPr>
            <w:tcW w:w="73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992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0,003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3</w:t>
      </w:r>
    </w:p>
    <w:tbl>
      <w:tblPr>
        <w:tblStyle w:val="af3"/>
        <w:tblW w:w="15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0"/>
        <w:gridCol w:w="994"/>
        <w:gridCol w:w="851"/>
        <w:gridCol w:w="994"/>
        <w:gridCol w:w="852"/>
        <w:gridCol w:w="858"/>
        <w:gridCol w:w="856"/>
        <w:gridCol w:w="1000"/>
        <w:gridCol w:w="993"/>
        <w:gridCol w:w="858"/>
        <w:gridCol w:w="1002"/>
        <w:gridCol w:w="993"/>
        <w:gridCol w:w="997"/>
        <w:gridCol w:w="853"/>
        <w:gridCol w:w="991"/>
        <w:gridCol w:w="938"/>
      </w:tblGrid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9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0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4" w:right="-19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0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0,032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0,079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8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10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0,004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0,005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1,958</w:t>
            </w:r>
          </w:p>
        </w:tc>
        <w:tc>
          <w:tcPr>
            <w:tcW w:w="10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0,015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0,011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f3"/>
        <w:tblW w:w="154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0"/>
        <w:gridCol w:w="1081"/>
        <w:gridCol w:w="1141"/>
        <w:gridCol w:w="1261"/>
        <w:gridCol w:w="888"/>
        <w:gridCol w:w="1272"/>
        <w:gridCol w:w="1133"/>
        <w:gridCol w:w="1292"/>
        <w:gridCol w:w="1406"/>
        <w:gridCol w:w="1409"/>
        <w:gridCol w:w="1406"/>
        <w:gridCol w:w="851"/>
        <w:gridCol w:w="846"/>
      </w:tblGrid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>
          <w:trHeight w:val="188" w:hRule="atLeast"/>
        </w:trPr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8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55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0,6</w:t>
            </w:r>
          </w:p>
        </w:tc>
        <w:tc>
          <w:tcPr>
            <w:tcW w:w="114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0,075</w:t>
            </w:r>
          </w:p>
        </w:tc>
        <w:tc>
          <w:tcPr>
            <w:tcW w:w="126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88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127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0,0040</w:t>
            </w:r>
          </w:p>
        </w:tc>
        <w:tc>
          <w:tcPr>
            <w:tcW w:w="113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0,0013</w:t>
            </w:r>
          </w:p>
        </w:tc>
        <w:tc>
          <w:tcPr>
            <w:tcW w:w="129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0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0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0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1,537</w:t>
            </w:r>
          </w:p>
        </w:tc>
        <w:tc>
          <w:tcPr>
            <w:tcW w:w="84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4</w:t>
      </w:r>
    </w:p>
    <w:tbl>
      <w:tblPr>
        <w:tblStyle w:val="af3"/>
        <w:tblW w:w="154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2"/>
        <w:gridCol w:w="1082"/>
        <w:gridCol w:w="1039"/>
        <w:gridCol w:w="1067"/>
        <w:gridCol w:w="1067"/>
        <w:gridCol w:w="1065"/>
        <w:gridCol w:w="1266"/>
        <w:gridCol w:w="1079"/>
        <w:gridCol w:w="1338"/>
        <w:gridCol w:w="1078"/>
        <w:gridCol w:w="1113"/>
        <w:gridCol w:w="1517"/>
        <w:gridCol w:w="1273"/>
      </w:tblGrid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3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6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1,537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f3"/>
        <w:tblW w:w="1538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55"/>
        <w:gridCol w:w="1455"/>
        <w:gridCol w:w="1451"/>
        <w:gridCol w:w="1454"/>
        <w:gridCol w:w="1452"/>
        <w:gridCol w:w="1457"/>
        <w:gridCol w:w="1452"/>
        <w:gridCol w:w="1700"/>
        <w:gridCol w:w="1837"/>
        <w:gridCol w:w="1669"/>
      </w:tblGrid>
      <w:tr>
        <w:trPr/>
        <w:tc>
          <w:tcPr>
            <w:tcW w:w="145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45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4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7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8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145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5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4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7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8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45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5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0,7</w:t>
            </w:r>
          </w:p>
        </w:tc>
        <w:tc>
          <w:tcPr>
            <w:tcW w:w="145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0,088</w:t>
            </w:r>
          </w:p>
        </w:tc>
        <w:tc>
          <w:tcPr>
            <w:tcW w:w="145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0,023</w:t>
            </w:r>
          </w:p>
        </w:tc>
        <w:tc>
          <w:tcPr>
            <w:tcW w:w="145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0,011</w:t>
            </w:r>
          </w:p>
        </w:tc>
        <w:tc>
          <w:tcPr>
            <w:tcW w:w="145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8</w:t>
            </w:r>
          </w:p>
        </w:tc>
        <w:tc>
          <w:tcPr>
            <w:tcW w:w="145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0,1210</w:t>
            </w:r>
          </w:p>
        </w:tc>
        <w:tc>
          <w:tcPr>
            <w:tcW w:w="170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0,01070</w:t>
            </w:r>
          </w:p>
        </w:tc>
        <w:tc>
          <w:tcPr>
            <w:tcW w:w="183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0,02418</w:t>
            </w:r>
          </w:p>
        </w:tc>
        <w:tc>
          <w:tcPr>
            <w:tcW w:w="166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0,0636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5</w:t>
      </w:r>
    </w:p>
    <w:tbl>
      <w:tblPr>
        <w:tblStyle w:val="af3"/>
        <w:tblW w:w="1538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0"/>
        <w:gridCol w:w="1288"/>
        <w:gridCol w:w="1277"/>
        <w:gridCol w:w="1280"/>
        <w:gridCol w:w="1300"/>
        <w:gridCol w:w="1280"/>
        <w:gridCol w:w="1298"/>
        <w:gridCol w:w="1283"/>
        <w:gridCol w:w="1314"/>
        <w:gridCol w:w="1961"/>
        <w:gridCol w:w="1671"/>
      </w:tblGrid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2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9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Диметилбензол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6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2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9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6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28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31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96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67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eastAsia="Calibri" w:ascii="Tinos" w:hAnsi="Tinos"/>
          <w:color w:val="000000"/>
          <w:sz w:val="18"/>
          <w:szCs w:val="18"/>
        </w:rPr>
        <w:t xml:space="preserve">* </w:t>
      </w:r>
      <w:r>
        <w:rPr>
          <w:rFonts w:eastAsia="Calibri" w:ascii="Tinos" w:hAnsi="Tinos"/>
          <w:sz w:val="18"/>
          <w:szCs w:val="18"/>
        </w:rPr>
        <w:t>–</w:t>
      </w:r>
      <w:r>
        <w:rPr>
          <w:rFonts w:eastAsia="Calibri" w:ascii="Tinos" w:hAnsi="Tinos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        по данным ПКЗ-1, ПКЗ-2, ПКЗ-3, ПКЗ-4, ПКЗ-5 за ноябрь 2025 года представлена на рисунках 1-5.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2195195</wp:posOffset>
            </wp:positionH>
            <wp:positionV relativeFrom="paragraph">
              <wp:posOffset>-17780</wp:posOffset>
            </wp:positionV>
            <wp:extent cx="4950460" cy="410019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460" cy="4100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01.11.2025-30.11.2025 на ПКЗ-1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2216785</wp:posOffset>
            </wp:positionH>
            <wp:positionV relativeFrom="paragraph">
              <wp:posOffset>57150</wp:posOffset>
            </wp:positionV>
            <wp:extent cx="5026660" cy="3919220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660" cy="391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01.11.2025-30.11.2025 на ПКЗ-2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915535" cy="3406775"/>
            <wp:effectExtent l="0" t="0" r="0" b="0"/>
            <wp:wrapSquare wrapText="largest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535" cy="340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01.11.2025-30.11.2025 на ПКЗ-3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2469515</wp:posOffset>
            </wp:positionH>
            <wp:positionV relativeFrom="paragraph">
              <wp:posOffset>63500</wp:posOffset>
            </wp:positionV>
            <wp:extent cx="4626610" cy="3449320"/>
            <wp:effectExtent l="0" t="0" r="0" b="0"/>
            <wp:wrapSquare wrapText="largest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3449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01.11.2025-30.11.2025 на ПКЗ-4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2539365</wp:posOffset>
            </wp:positionH>
            <wp:positionV relativeFrom="paragraph">
              <wp:posOffset>115570</wp:posOffset>
            </wp:positionV>
            <wp:extent cx="4589145" cy="2795270"/>
            <wp:effectExtent l="0" t="0" r="0" b="0"/>
            <wp:wrapSquare wrapText="largest"/>
            <wp:docPr id="5" name="Изображение5 Копия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 Копия 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2795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ind w:firstLine="851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в период: 01.11.2025-30.11.2025 на ПКЗ-5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составил: ПКЗ-1 – 11,7 мкР/час,                     ПКЗ-2 – 16,09 мкР/час, ПКЗ-3 – 8,8 мкР/час, ПКЗ-4 – 9,6 мкР/час, ПКЗ-5 – 15,5 мкР/час.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Директор учреждения 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И.В.Васько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А.Г.Щёкин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С.Н.Процко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В.А.Сычева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2557094</w:t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134" w:right="536" w:gutter="0" w:header="708" w:top="1135" w:footer="0" w:bottom="850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82382895"/>
    </w:sdtPr>
    <w:sdtContent>
      <w:p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8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40b04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572b25"/>
    <w:rPr>
      <w:rFonts w:ascii="Segoe UI" w:hAnsi="Segoe UI" w:cs="Segoe UI"/>
      <w:sz w:val="18"/>
      <w:szCs w:val="18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572b25"/>
    <w:rPr/>
  </w:style>
  <w:style w:type="character" w:styleId="Style15" w:customStyle="1">
    <w:name w:val="Нижний колонтитул Знак"/>
    <w:basedOn w:val="DefaultParagraphFont"/>
    <w:uiPriority w:val="99"/>
    <w:qFormat/>
    <w:rsid w:val="00572b25"/>
    <w:rPr/>
  </w:style>
  <w:style w:type="character" w:styleId="1" w:customStyle="1">
    <w:name w:val="Заголовок 1 Знак"/>
    <w:basedOn w:val="DefaultParagraphFont"/>
    <w:uiPriority w:val="9"/>
    <w:qFormat/>
    <w:rsid w:val="00040b04"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Style16" w:customStyle="1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572b2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7c7614"/>
    <w:pPr>
      <w:spacing w:before="0" w:after="160"/>
      <w:ind w:left="720"/>
      <w:contextualSpacing/>
    </w:pPr>
    <w:rPr/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Style21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830e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92A78-57E3-4FF7-BF25-B4738DE62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Application>LibreOffice/24.8.4.2$Linux_X86_64 LibreOffice_project/480$Build-2</Application>
  <AppVersion>15.0000</AppVersion>
  <Pages>10</Pages>
  <Words>960</Words>
  <Characters>4815</Characters>
  <CharactersWithSpaces>5459</CharactersWithSpaces>
  <Paragraphs>458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2025-04-07T12:10:00Z</dcterms:created>
  <dc:creator>Процко Светлана Николаевна</dc:creator>
  <dc:description/>
  <dc:language>ru-RU</dc:language>
  <cp:lastModifiedBy/>
  <cp:lastPrinted>2025-12-01T12:06:47Z</cp:lastPrinted>
  <dcterms:modified xsi:type="dcterms:W3CDTF">2025-12-01T12:07:44Z</dcterms:modified>
  <cp:revision>110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